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关于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组织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202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4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年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9月份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普通话水平等级测试的公告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为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落实省教育厅有关</w:t>
      </w: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普通话水平等级测试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工作要求，结合我市年初工作计划，</w:t>
      </w: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定于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21日、22日、28日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组织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9月份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萍乡市普通话水平等级考试，现将有关事项通知如下：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9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一、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报名及测试时间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7"/>
          <w:szCs w:val="27"/>
          <w:highlight w:val="none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报名时间：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  <w:lang w:val="en-US" w:eastAsia="zh-CN"/>
        </w:rPr>
        <w:t>11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</w:rPr>
        <w:t>日上午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  <w:lang w:val="en-US" w:eastAsia="zh-CN"/>
        </w:rPr>
        <w:t>10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</w:rPr>
        <w:t>：00至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  <w:lang w:val="en-US" w:eastAsia="zh-CN"/>
        </w:rPr>
        <w:t>13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highlight w:val="none"/>
          <w:u w:val="none"/>
          <w:shd w:val="clear" w:fill="FFFFFF"/>
        </w:rPr>
        <w:t>日下午17：00截止。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测试时间：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21日、22日、28日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9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二、报名对象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highlight w:val="none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highlight w:val="none"/>
          <w:u w:val="none"/>
          <w:shd w:val="clear" w:fill="FFFFFF"/>
          <w:lang w:eastAsia="zh-CN"/>
        </w:rPr>
        <w:t>社会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highlight w:val="none"/>
          <w:u w:val="none"/>
          <w:shd w:val="clear" w:fill="FFFFFF"/>
          <w:lang w:val="en-US" w:eastAsia="zh-CN"/>
        </w:rPr>
        <w:t>人员和在校学生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highlight w:val="none"/>
          <w:u w:val="none"/>
          <w:shd w:val="clear" w:fill="FFFFFF"/>
        </w:rPr>
        <w:t>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default" w:ascii="微软雅黑" w:hAnsi="微软雅黑" w:eastAsia="黑体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lang w:val="en-US" w:eastAsia="zh-CN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三、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测试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地点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及联系人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萍乡开放大学（地址：萍乡市跃进南路329号，原四中）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自强楼三楼。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联系人：何老师(办公电话：6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328189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)。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四、报名流程　　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1.网上报名：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国家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普通话水平测试在线报名系统https://bm.cltt.org/—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选择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报名入口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”—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点击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“江西”—点击“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我要报名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”—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点击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报名中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”—选择“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萍乡市普通话测试站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—选择“测试时间”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—点击“下一步”—请认真阅读报名须知后点击“下一步”—按要求如实填写个人信息（*号内容必填）—上传电子照片（像素：390*567，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白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底证件照）—点击“下一步”。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经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审核报名信息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后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，符合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测试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条件的考生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可登陆国家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普通话水平测试在线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报名系统，点击“报名查询”查询审核情况，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同时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审核通过的考生将于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9月15日前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收到普通话水平测试报名费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缴款码。缴款码将通过短信方式发送到考生报名时提供的手机号码上，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请保持手机畅通，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收到后请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通过“赣服通”或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点击以下链接完成缴费。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http://fszfpt.jxf.gov.cn/JNS/website/index/gohome.do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缴款截止时间为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17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日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eastAsia="zh-CN"/>
        </w:rPr>
        <w:t>下午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17:00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，逾期则报名作废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且报名费不予退还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五、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准考证打印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　　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1.打印准考证时间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9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20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</w:rPr>
        <w:t>日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31"/>
          <w:szCs w:val="31"/>
          <w:u w:val="none"/>
          <w:shd w:val="clear" w:fill="FFFFFF"/>
          <w:lang w:val="en-US" w:eastAsia="zh-CN"/>
        </w:rPr>
        <w:t>-22日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2.打印准考证方式：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登陆国家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普通话水平测试在线报名系统点击“准考证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打印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”栏，输入姓名、证件号后查询准考证，按提示直接打印准考证。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六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、成绩公布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测试结束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30个工作日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后，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可查询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成绩，成绩查询网址：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u w:val="none"/>
          <w:shd w:val="clear" w:fill="FFFFFF"/>
        </w:rPr>
        <w:instrText xml:space="preserve"> HYPERLINK "https://www.cltt.org/"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11"/>
          <w:rFonts w:hint="eastAsia" w:ascii="仿宋" w:hAnsi="仿宋" w:eastAsia="仿宋" w:cs="仿宋"/>
          <w:i w:val="0"/>
          <w:iCs w:val="0"/>
          <w:caps w:val="0"/>
          <w:color w:val="0000FF"/>
          <w:spacing w:val="0"/>
          <w:sz w:val="31"/>
          <w:szCs w:val="31"/>
          <w:u w:val="none"/>
          <w:shd w:val="clear" w:fill="FFFFFF"/>
        </w:rPr>
        <w:t>https://www.cltt.org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u w:val="none"/>
          <w:shd w:val="clear" w:fill="FFFFFF"/>
        </w:rPr>
        <w:fldChar w:fldCharType="end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七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、证书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获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取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依据《普通话水平测试等级证书管理办法》第二条规定，等级证书分为纸质证书和电子证书，二者具有同等效力。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highlight w:val="none"/>
          <w:u w:val="none"/>
          <w:shd w:val="clear" w:fill="FFFFFF"/>
          <w:lang w:eastAsia="zh-CN"/>
        </w:rPr>
        <w:t>本次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highlight w:val="none"/>
          <w:u w:val="none"/>
          <w:shd w:val="clear" w:fill="FFFFFF"/>
          <w:lang w:val="en-US" w:eastAsia="zh-CN"/>
        </w:rPr>
        <w:t>测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highlight w:val="none"/>
          <w:u w:val="none"/>
          <w:shd w:val="clear" w:fill="FFFFFF"/>
          <w:lang w:eastAsia="zh-CN"/>
        </w:rPr>
        <w:t>试所获证书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highlight w:val="none"/>
          <w:u w:val="none"/>
          <w:shd w:val="clear" w:fill="FFFFFF"/>
          <w:lang w:val="en-US" w:eastAsia="zh-CN"/>
        </w:rPr>
        <w:t>只提供电子证书，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考生可至国家政务服务平台查询电子证书，电子证书的查询依据国家政务服务平台要求执行。电子证书获取方式如下：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</w:rPr>
        <w:t> 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领取网址：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instrText xml:space="preserve"> HYPERLINK "http://gjzwfw.www.gov.cn/" </w:instrTex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http://gjzwfw.www.gov.cn/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fldChar w:fldCharType="end"/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手机app下载地址：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  <w:drawing>
          <wp:inline distT="0" distB="0" distL="114300" distR="114300">
            <wp:extent cx="2133600" cy="2133600"/>
            <wp:effectExtent l="0" t="0" r="0" b="0"/>
            <wp:docPr id="7" name="图片 7" descr="3a61f9f96ccb1f0781d474e3826c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61f9f96ccb1f0781d474e3826c6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第一步：进入网站，点击统一证照服务。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  <w:drawing>
          <wp:inline distT="0" distB="0" distL="114300" distR="114300">
            <wp:extent cx="5262880" cy="2580640"/>
            <wp:effectExtent l="0" t="0" r="13970" b="10160"/>
            <wp:docPr id="2" name="图片 2" descr="c63d522bcecbd37b0198c071c48d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63d522bcecbd37b0198c071c48d1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第二步：用户注册，注册完成后进行登录。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  <w:drawing>
          <wp:inline distT="0" distB="0" distL="114300" distR="114300">
            <wp:extent cx="5266690" cy="3853180"/>
            <wp:effectExtent l="0" t="0" r="10160" b="13970"/>
            <wp:docPr id="3" name="图片 3" descr="65655a6039cd057692e03b035c03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5655a6039cd057692e03b035c03c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第三步：登录后进入个人专属服务空间，鼠标往下滑，找到我的证照。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  <w:drawing>
          <wp:inline distT="0" distB="0" distL="114300" distR="114300">
            <wp:extent cx="5269865" cy="3165475"/>
            <wp:effectExtent l="0" t="0" r="6985" b="15875"/>
            <wp:docPr id="4" name="图片 4" descr="fea2f0c922f976a236a436d1d94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a2f0c922f976a236a436d1d9431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第四步：在我的证照右边，点击查看更多。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  <w:drawing>
          <wp:inline distT="0" distB="0" distL="114300" distR="114300">
            <wp:extent cx="5269230" cy="2938780"/>
            <wp:effectExtent l="0" t="0" r="7620" b="13970"/>
            <wp:docPr id="5" name="图片 5" descr="417cb7500000527b9c1808461eb7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7cb7500000527b9c1808461eb70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第五步：扫码下载APP，登录APP，再用国家政务服务平台APP扫左边的二维码，进行身份认证。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  <w:drawing>
          <wp:inline distT="0" distB="0" distL="114300" distR="114300">
            <wp:extent cx="5273040" cy="3896360"/>
            <wp:effectExtent l="0" t="0" r="3810" b="8890"/>
            <wp:docPr id="8" name="图片 8" descr="f836df47675fd1a4028cc1a27bc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836df47675fd1a4028cc1a27bc24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第六步：这里可以看到历次考试的证书以及其他证照，点击绑定即可。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  <w:drawing>
          <wp:inline distT="0" distB="0" distL="114300" distR="114300">
            <wp:extent cx="5269865" cy="3588385"/>
            <wp:effectExtent l="0" t="0" r="6985" b="12065"/>
            <wp:docPr id="9" name="图片 9" descr="5f18dcc60422c8b4523efb04432d6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f18dcc60422c8b4523efb04432d65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第七步：绑定后自动跳转到此界面，点击查看详情，即可查看电子证书。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  <w:drawing>
          <wp:inline distT="0" distB="0" distL="114300" distR="114300">
            <wp:extent cx="5272405" cy="3306445"/>
            <wp:effectExtent l="0" t="0" r="0" b="0"/>
            <wp:docPr id="10" name="图片 10" descr="a7368f023c55140d973661e508ec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368f023c55140d973661e508ec7ee"/>
                    <pic:cNvPicPr>
                      <a:picLocks noChangeAspect="1"/>
                    </pic:cNvPicPr>
                  </pic:nvPicPr>
                  <pic:blipFill>
                    <a:blip r:embed="rId13"/>
                    <a:srcRect b="102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第八步：查看详情弹出此界面，可看到电子证书。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leftChars="0" w:right="0" w:firstLine="0" w:firstLineChars="0"/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  <w:lang w:val="en-US" w:eastAsia="zh-CN"/>
        </w:rPr>
        <w:drawing>
          <wp:inline distT="0" distB="0" distL="114300" distR="114300">
            <wp:extent cx="5267325" cy="3775710"/>
            <wp:effectExtent l="0" t="0" r="9525" b="15240"/>
            <wp:docPr id="11" name="图片 11" descr="d148be6bccbf64f3dd8cbf6e0587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148be6bccbf64f3dd8cbf6e0587ec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八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、有关要求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1.考生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必须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严格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遵守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萍乡市普通话培训测试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各项规章制度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仿宋" w:cs="微软雅黑"/>
          <w:i w:val="0"/>
          <w:iCs w:val="0"/>
          <w:caps w:val="0"/>
          <w:color w:val="333333"/>
          <w:spacing w:val="0"/>
          <w:sz w:val="27"/>
          <w:szCs w:val="27"/>
          <w:u w:val="none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考生务必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携带好准考证、身份证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学生还需携带好学生证原件和复印件，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证件缺失的不予参加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测试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eastAsia="zh-CN"/>
        </w:rPr>
        <w:t>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3.考生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>务必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按照准考证上规定的时间，提前半小时到达指定考点，经工作人员审核各种证件后参加测试。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645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4.不允许代报名，如经发现或因代报名出现填写信息错误不能参加测试，应试者本人承担一切后果。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9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 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9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u w:val="none"/>
          <w:shd w:val="clear" w:fill="FFFFFF"/>
        </w:rPr>
        <w:t> 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39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萍乡市普通话培训测试站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21"/>
          <w:szCs w:val="21"/>
          <w:u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1"/>
          <w:szCs w:val="31"/>
          <w:u w:val="none"/>
          <w:shd w:val="clear" w:fill="FFFFFF"/>
        </w:rPr>
        <w:t>              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1"/>
          <w:szCs w:val="31"/>
          <w:u w:val="none"/>
          <w:shd w:val="clear" w:fill="FFFFFF"/>
        </w:rPr>
        <w:t> 202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1"/>
          <w:szCs w:val="31"/>
          <w:u w:val="none"/>
          <w:shd w:val="clear" w:fill="FFFFFF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1"/>
          <w:szCs w:val="31"/>
          <w:u w:val="none"/>
          <w:shd w:val="clear" w:fill="FFFFFF"/>
        </w:rPr>
        <w:t>年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1"/>
          <w:szCs w:val="31"/>
          <w:u w:val="none"/>
          <w:shd w:val="clear" w:fill="FFFFFF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1"/>
          <w:szCs w:val="31"/>
          <w:u w:val="none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1"/>
          <w:szCs w:val="31"/>
          <w:u w:val="none"/>
          <w:shd w:val="clear" w:fill="FFFFFF"/>
          <w:lang w:val="en-US" w:eastAsia="zh-CN"/>
        </w:rPr>
        <w:t>29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1"/>
          <w:szCs w:val="31"/>
          <w:u w:val="none"/>
          <w:shd w:val="clear" w:fill="FFFFFF"/>
        </w:rPr>
        <w:t>日</w:t>
      </w:r>
    </w:p>
    <w:p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lNTA3MzMzY2MyZThmMTBlYTVlODk3OTc4YzJkMGQifQ=="/>
  </w:docVars>
  <w:rsids>
    <w:rsidRoot w:val="00000000"/>
    <w:rsid w:val="11394570"/>
    <w:rsid w:val="160A4336"/>
    <w:rsid w:val="1F137D06"/>
    <w:rsid w:val="23E80A5B"/>
    <w:rsid w:val="27BB0665"/>
    <w:rsid w:val="2F91414C"/>
    <w:rsid w:val="36CF3D92"/>
    <w:rsid w:val="4C5B63FA"/>
    <w:rsid w:val="5EB80685"/>
    <w:rsid w:val="71497084"/>
    <w:rsid w:val="734112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883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tabs>
        <w:tab w:val="left" w:pos="0"/>
      </w:tabs>
      <w:spacing w:line="360" w:lineRule="auto"/>
      <w:ind w:firstLine="0" w:firstLineChars="0"/>
      <w:jc w:val="center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jc w:val="center"/>
      <w:outlineLvl w:val="1"/>
    </w:pPr>
    <w:rPr>
      <w:rFonts w:ascii="Times New Roman" w:hAnsi="Times New Roman" w:eastAsia="宋体" w:cs="Times New Roman"/>
      <w:b/>
      <w:sz w:val="36"/>
      <w:szCs w:val="36"/>
    </w:rPr>
  </w:style>
  <w:style w:type="paragraph" w:styleId="4">
    <w:name w:val="heading 3"/>
    <w:basedOn w:val="1"/>
    <w:next w:val="5"/>
    <w:autoRedefine/>
    <w:unhideWhenUsed/>
    <w:qFormat/>
    <w:uiPriority w:val="0"/>
    <w:pPr>
      <w:keepNext/>
      <w:keepLines/>
      <w:spacing w:before="100" w:beforeLines="0" w:beforeAutospacing="0" w:after="100" w:afterLines="0" w:afterAutospacing="0" w:line="360" w:lineRule="auto"/>
      <w:ind w:firstLine="0" w:firstLineChars="0"/>
      <w:jc w:val="left"/>
      <w:outlineLvl w:val="2"/>
    </w:pPr>
    <w:rPr>
      <w:rFonts w:ascii="Times New Roman" w:hAnsi="Times New Roman" w:eastAsia="宋体" w:cs="Times New Roman"/>
      <w:b/>
      <w:sz w:val="28"/>
      <w:szCs w:val="28"/>
    </w:rPr>
  </w:style>
  <w:style w:type="paragraph" w:styleId="7">
    <w:name w:val="heading 4"/>
    <w:basedOn w:val="1"/>
    <w:next w:val="1"/>
    <w:autoRedefine/>
    <w:unhideWhenUsed/>
    <w:qFormat/>
    <w:uiPriority w:val="0"/>
    <w:pPr>
      <w:keepNext/>
      <w:keepLines/>
      <w:spacing w:before="60" w:beforeLines="0" w:beforeAutospacing="0" w:after="60" w:afterLines="0" w:afterAutospacing="0" w:line="360" w:lineRule="auto"/>
      <w:ind w:firstLine="0" w:firstLineChars="0"/>
      <w:jc w:val="left"/>
      <w:outlineLvl w:val="3"/>
    </w:pPr>
    <w:rPr>
      <w:rFonts w:ascii="Times New Roman" w:hAnsi="Times New Roman" w:eastAsia="宋体" w:cs="Times New Roman"/>
      <w:b/>
      <w:sz w:val="24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spacing w:before="60" w:beforeLines="0" w:beforeAutospacing="0" w:after="60" w:afterLines="0" w:afterAutospacing="0" w:line="360" w:lineRule="auto"/>
      <w:ind w:firstLine="0" w:firstLineChars="0"/>
      <w:jc w:val="left"/>
      <w:outlineLvl w:val="4"/>
    </w:pPr>
    <w:rPr>
      <w:b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6"/>
    <w:autoRedefine/>
    <w:qFormat/>
    <w:uiPriority w:val="0"/>
    <w:pPr>
      <w:ind w:firstLine="0" w:firstLineChars="0"/>
    </w:pPr>
    <w:rPr>
      <w:rFonts w:ascii="Times New Roman" w:hAnsi="Times New Roman" w:eastAsia="宋体" w:cs="Times New Roman"/>
      <w:sz w:val="24"/>
    </w:rPr>
  </w:style>
  <w:style w:type="paragraph" w:styleId="8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Hyperlink"/>
    <w:basedOn w:val="10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1214</Words>
  <Characters>1401</Characters>
  <Lines>0</Lines>
  <Paragraphs>0</Paragraphs>
  <TotalTime>11</TotalTime>
  <ScaleCrop>false</ScaleCrop>
  <LinksUpToDate>false</LinksUpToDate>
  <CharactersWithSpaces>1431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2023-09-05T17:16:00Z</dcterms:created>
  <dc:creator>苏言</dc:creator>
  <cp:lastModifiedBy>荡漾在眼框里的泪</cp:lastModifiedBy>
  <dcterms:modified xsi:type="dcterms:W3CDTF">2024-08-29T02:09:44Z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725D8A612E0D4CCB900D76594371B0B0_13</vt:lpwstr>
  </property>
</Properties>
</file>