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82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680" w:rightChars="8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tbl>
      <w:tblPr>
        <w:tblStyle w:val="4"/>
        <w:tblW w:w="14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25"/>
        <w:gridCol w:w="1515"/>
        <w:gridCol w:w="765"/>
        <w:gridCol w:w="3437"/>
        <w:gridCol w:w="1560"/>
        <w:gridCol w:w="1305"/>
        <w:gridCol w:w="1545"/>
        <w:gridCol w:w="2788"/>
      </w:tblGrid>
      <w:tr w14:paraId="7EDE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6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8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2025年春季编外教师招聘计划表</w:t>
            </w:r>
            <w:bookmarkEnd w:id="0"/>
          </w:p>
        </w:tc>
      </w:tr>
      <w:tr w14:paraId="506C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</w:tr>
      <w:tr w14:paraId="11DE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205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61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9F4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A0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48EF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应用心理学、应用心理、心理学、心理健康教育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998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3F7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体育学、学科教学（体育）、体育、体育教育训练学、民族传统体育学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DD4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C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音乐与舞蹈学、音乐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866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0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通识课教师1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中国语言文学、新闻传播学、学科教学（语文）、中国史、学科教学（历史）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569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0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通识课教师2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7EE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5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5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通识课教师3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1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F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物理学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C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E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5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20F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3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通识课教师4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教育学、*教育、职业技术教育学、教育管理、现代教育技术、学校课程与教学、教育领导与管理、职业技术教育、学生发展与教育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706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EBA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1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学科教学（英语）、英语语言文学、英语笔译、英语口译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18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0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计算机科学与技术、软件工程、*电子信息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FBF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1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D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人体解剖与组织胚胎学、法医学、放射医学、临床医学、中医临床基础、中医诊断学、中医内科学、中医外科学、中医骨伤科学、中西医结合临床、护理学、护理、全科医学（中医）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EB0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70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C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12F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6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妇产科学、中医妇科学、妇产科学、 中医妇科学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A95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7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老年保健教师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社会医学与卫生事业管理、社会工作、家政学、烹饪与营养教育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154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具有1年及以上工作经历</w:t>
            </w:r>
          </w:p>
        </w:tc>
      </w:tr>
      <w:tr w14:paraId="45CE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9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托育教师1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儿少卫生与妇幼保健学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8696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DAC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托育教师2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F0E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0E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6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托育教师3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音乐与舞蹈学、戏剧戏曲学、音乐、戏剧、戏曲、舞蹈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9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0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B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6F1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2F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食品专业教师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食品科学、营养与食品卫生学、食品工程、食品加工与安全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8D6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D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化学与药学教师1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化学、学科教学（化学）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030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3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化学与药学教师2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药学、制药工程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D1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E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本科专业要求：中药学或中药资源与开发</w:t>
            </w:r>
          </w:p>
        </w:tc>
      </w:tr>
      <w:tr w14:paraId="7D7C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中医学、中西医结合临床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386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3A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中医基础理论、中医内科学、中医诊断学、中医外科学、针灸推拿学、中医骨伤科学 、中西医结合临床、中西医结合基础、方剂学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F3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ED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运动医学、康复医学与理疗学、康复治疗学、运动人体科学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430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1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6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具有3年及以上临床工作经历</w:t>
            </w:r>
          </w:p>
        </w:tc>
      </w:tr>
      <w:tr w14:paraId="1D47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健身指导教师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体育学、社会体育指导、体育教学、体育教育训练学、体育人文社会学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5EA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A6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口腔医学、 *口腔医学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072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6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口腔医学技术、口腔医学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E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具有1年及以上临床工作经历</w:t>
            </w:r>
          </w:p>
        </w:tc>
      </w:tr>
      <w:tr w14:paraId="1987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皮肤病与性病学、外科学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9C7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5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医学美容教师2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具有1年及以上临床工作经历</w:t>
            </w:r>
          </w:p>
        </w:tc>
      </w:tr>
      <w:tr w14:paraId="4FA6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检验专业教师1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生物化学与分子生物学、免疫学、病原生物学、临床检验诊断学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9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1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AB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检验专业教师2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临床检验诊断学、卫生检验与检疫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5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D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E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具有3年及以上工作经历</w:t>
            </w:r>
          </w:p>
        </w:tc>
      </w:tr>
      <w:tr w14:paraId="2E67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9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政治学、马克思主义理论、学科教学（思政）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C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41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</w:tr>
      <w:tr w14:paraId="537D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B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3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1.中共党员（含中共预备党员）；</w:t>
            </w:r>
          </w:p>
          <w:p w14:paraId="6C0024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2.在大学期间担任过学生干部；</w:t>
            </w:r>
          </w:p>
          <w:p w14:paraId="0113A4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3.需入住女学生宿舍，限女性报考。</w:t>
            </w:r>
          </w:p>
        </w:tc>
      </w:tr>
      <w:tr w14:paraId="6A58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E5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1.中共党员（含中共预备党员）；</w:t>
            </w:r>
          </w:p>
          <w:p w14:paraId="233767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2.在大学期间担任过学生干部；</w:t>
            </w:r>
          </w:p>
          <w:p w14:paraId="4720F3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3.需入住男学生宿舍，限男性报考。</w:t>
            </w:r>
          </w:p>
        </w:tc>
      </w:tr>
      <w:tr w14:paraId="0219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马克思主义理论、新闻传播学、新闻与传播、心理学、心理健康教育、应用心理、中国语言文学、法学、法律、音乐舞蹈学、音乐、舞蹈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7A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1.中共党员（含中共预备党员）；</w:t>
            </w:r>
          </w:p>
          <w:p w14:paraId="782736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2.在大学期间担任过学生干部；</w:t>
            </w:r>
          </w:p>
          <w:p w14:paraId="64280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3.需入住女学生宿舍，限女性报考。</w:t>
            </w:r>
          </w:p>
        </w:tc>
      </w:tr>
      <w:tr w14:paraId="2CC4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5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马克思主义理论、新闻传播学、新闻与传播、心理学、心理健康教育、应用心理、中国语言文学、法学、法律、音乐舞蹈学、音乐、舞蹈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BF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1.中共党员（含中共预备党员）；</w:t>
            </w:r>
          </w:p>
          <w:p w14:paraId="5E787E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2.在大学期间担任过学生干部；</w:t>
            </w:r>
          </w:p>
          <w:p w14:paraId="11C8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3.需入住男学生宿舍，限男性报考。</w:t>
            </w:r>
          </w:p>
        </w:tc>
      </w:tr>
      <w:tr w14:paraId="3E3B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9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F15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0C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E96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EE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604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C9C09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36EC2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4982"/>
    <w:rsid w:val="0121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ind w:firstLine="3584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2025-01-14T06:48:00Z</dcterms:created>
  <dc:creator>Administrator</dc:creator>
  <cp:lastModifiedBy>Administrator</cp:lastModifiedBy>
  <dcterms:modified xsi:type="dcterms:W3CDTF">2025-01-14T06:50:22Z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6A8823B775164FF393F7352AD3CBA54A_11</vt:lpwstr>
  </property>
  <property fmtid="{D5CDD505-2E9C-101B-9397-08002B2CF9AE}" pid="4" name="KSOTemplateDocerSaveRecord">
    <vt:lpwstr>eyJoZGlkIjoiZWY0MzBkNWE4ZWMyYWU2NGViMmIxMzY5MTgwZmE0YzkiLCJ1c2VySWQiOiI0NDI0NDA1MjYifQ==</vt:lpwstr>
  </property>
</Properties>
</file>