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574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 w14:paraId="28BE94DA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zh-CN" w:eastAsia="zh-CN"/>
        </w:rPr>
        <w:t>考生承诺书</w:t>
      </w:r>
    </w:p>
    <w:p w14:paraId="139B5D1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</w:p>
    <w:p w14:paraId="3D08EB7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本人已认真阅读了《江西省2025年中小学教师招聘公告》，理解其内容，符合报考条件。我郑重承诺：</w:t>
      </w:r>
    </w:p>
    <w:p w14:paraId="1AD41FD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一、本人所提供证件、证明材料或相关资料均真实、准确，绝无虚假、伪造、变造。</w:t>
      </w:r>
    </w:p>
    <w:p w14:paraId="2E4A819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二、领取面试准考证后，不放弃面试、体检、考察和聘用资格。</w:t>
      </w:r>
    </w:p>
    <w:p w14:paraId="1C8ADED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三、若被聘用，保证在规定时间内到用人单位报到上班。</w:t>
      </w:r>
    </w:p>
    <w:p w14:paraId="4570A33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如因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人原因未能履行上述承诺的，愿意接受三年内不得参加抚州市组织的中小学教师招聘考试，并记入考生诚信档案的处理。</w:t>
      </w:r>
    </w:p>
    <w:p w14:paraId="2AD2F43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五、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如为在编教师，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未获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及教育行政主管部门盖章同意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而又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违反规定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考试的，愿意接受师德师风“一票否决”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zh-CN"/>
        </w:rPr>
        <w:t>通报有关地市和单位（学校）的处理。</w:t>
      </w:r>
    </w:p>
    <w:p w14:paraId="5E18BC6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</w:p>
    <w:p w14:paraId="47BBA39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86" w:firstLine="4160" w:firstLineChars="13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承诺人：           （签名）</w:t>
      </w:r>
    </w:p>
    <w:p w14:paraId="02FE882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86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</w:p>
    <w:p w14:paraId="5155799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346" w:firstLine="6400" w:firstLineChars="20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（指印）</w:t>
      </w:r>
    </w:p>
    <w:p w14:paraId="7E56FE4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306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本人身份证号：</w:t>
      </w:r>
    </w:p>
    <w:p w14:paraId="45AC0EF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0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2025年   月    日</w:t>
      </w:r>
    </w:p>
    <w:p w14:paraId="075B7A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07DEC"/>
    <w:rsid w:val="402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2025-06-27T08:08:00Z</dcterms:created>
  <dc:creator>告别圆舞曲</dc:creator>
  <cp:lastModifiedBy>告别圆舞曲</cp:lastModifiedBy>
  <dcterms:modified xsi:type="dcterms:W3CDTF">2025-06-27T08:09:15Z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1AA9E38871DD4F87AA8DE16BF61E9722_11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